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8BC30" w14:textId="498C1E7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 w:rsidRPr="00E14BCE">
        <w:rPr>
          <w:rFonts w:ascii="Arial" w:hAnsi="Arial" w:cs="Arial"/>
          <w:b/>
          <w:bCs/>
          <w:sz w:val="22"/>
        </w:rPr>
        <w:t>Tdoc</w:t>
      </w:r>
      <w:proofErr w:type="spellEnd"/>
      <w:r w:rsidRPr="00E14BCE">
        <w:rPr>
          <w:rFonts w:ascii="Arial" w:hAnsi="Arial" w:cs="Arial"/>
          <w:b/>
          <w:bCs/>
          <w:sz w:val="22"/>
        </w:rPr>
        <w:t xml:space="preserve"> </w:t>
      </w:r>
      <w:r w:rsidR="00E14BCE" w:rsidRPr="00E14BCE">
        <w:rPr>
          <w:rFonts w:ascii="Arial" w:hAnsi="Arial" w:cs="Arial"/>
          <w:b/>
          <w:bCs/>
          <w:sz w:val="22"/>
        </w:rPr>
        <w:t>R1-180</w:t>
      </w:r>
      <w:bookmarkStart w:id="0" w:name="_GoBack"/>
      <w:r w:rsidR="00E14BCE" w:rsidRPr="00E14BCE">
        <w:rPr>
          <w:rFonts w:ascii="Arial" w:hAnsi="Arial" w:cs="Arial"/>
          <w:b/>
          <w:bCs/>
          <w:sz w:val="22"/>
        </w:rPr>
        <w:t>9908</w:t>
      </w:r>
      <w:bookmarkEnd w:id="0"/>
    </w:p>
    <w:p w14:paraId="6C7852A1" w14:textId="7A9559FC" w:rsidR="00463675" w:rsidRDefault="00BE16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</w:t>
      </w:r>
      <w:r w:rsidR="00844C8B">
        <w:rPr>
          <w:rFonts w:ascii="Arial" w:hAnsi="Arial" w:cs="Arial"/>
          <w:b/>
          <w:bCs/>
          <w:sz w:val="22"/>
        </w:rPr>
        <w:t>ust</w:t>
      </w:r>
      <w:r>
        <w:rPr>
          <w:rFonts w:ascii="Arial" w:hAnsi="Arial" w:cs="Arial"/>
          <w:b/>
          <w:bCs/>
          <w:sz w:val="22"/>
        </w:rPr>
        <w:t xml:space="preserve"> 20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-24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7D236863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</w:rPr>
        <w:t>[DRAFT]</w:t>
      </w:r>
      <w:r w:rsidRPr="00AC51E7">
        <w:rPr>
          <w:rFonts w:ascii="Arial" w:hAnsi="Arial" w:cs="Arial"/>
          <w:bCs/>
        </w:rPr>
        <w:t xml:space="preserve"> LS on </w:t>
      </w:r>
      <w:r w:rsidR="00F95C2B">
        <w:rPr>
          <w:rFonts w:ascii="Arial" w:hAnsi="Arial" w:cs="Arial"/>
          <w:bCs/>
        </w:rPr>
        <w:t>maximum number of TCI states</w:t>
      </w:r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C51E7">
        <w:rPr>
          <w:rFonts w:ascii="Arial" w:hAnsi="Arial" w:cs="Arial"/>
          <w:bCs/>
        </w:rPr>
        <w:t>NR_newRAT</w:t>
      </w:r>
      <w:proofErr w:type="spellEnd"/>
      <w:r w:rsidR="00AC51E7">
        <w:rPr>
          <w:rFonts w:ascii="Arial" w:hAnsi="Arial" w:cs="Arial"/>
          <w:bCs/>
        </w:rPr>
        <w:t>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23D29FC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22B77">
        <w:rPr>
          <w:rFonts w:ascii="Arial" w:hAnsi="Arial" w:cs="Arial"/>
          <w:bCs/>
        </w:rPr>
        <w:t>Ericsson</w:t>
      </w:r>
    </w:p>
    <w:p w14:paraId="3CD938D1" w14:textId="1177959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</w:t>
      </w:r>
      <w:r w:rsidR="00F95C2B">
        <w:rPr>
          <w:rFonts w:ascii="Arial" w:hAnsi="Arial" w:cs="Arial"/>
          <w:bCs/>
        </w:rPr>
        <w:t>2</w:t>
      </w:r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D0E51" w14:textId="4E489F2D" w:rsidR="00463675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current RRC specification, the maximum number of TCI states is 64:</w:t>
      </w:r>
    </w:p>
    <w:p w14:paraId="595E611D" w14:textId="77777777" w:rsidR="00935079" w:rsidRPr="00935079" w:rsidRDefault="00935079" w:rsidP="00935079">
      <w:pPr>
        <w:pStyle w:val="PL"/>
        <w:rPr>
          <w:color w:val="808080"/>
          <w:sz w:val="14"/>
        </w:rPr>
      </w:pPr>
      <w:bookmarkStart w:id="1" w:name="_Hlk522807261"/>
      <w:r w:rsidRPr="00935079">
        <w:rPr>
          <w:sz w:val="14"/>
        </w:rPr>
        <w:t>maxNrofTCI-States</w:t>
      </w:r>
      <w:r w:rsidRPr="00935079">
        <w:rPr>
          <w:sz w:val="14"/>
        </w:rPr>
        <w:tab/>
      </w:r>
      <w:bookmarkEnd w:id="1"/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993366"/>
          <w:sz w:val="14"/>
        </w:rPr>
        <w:t>INTEGER</w:t>
      </w:r>
      <w:r w:rsidRPr="00935079">
        <w:rPr>
          <w:sz w:val="14"/>
        </w:rPr>
        <w:t xml:space="preserve"> ::= 64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808080"/>
          <w:sz w:val="14"/>
        </w:rPr>
        <w:t>-- Maximum number of TCI states.</w:t>
      </w:r>
    </w:p>
    <w:p w14:paraId="14C0785E" w14:textId="6BDC25F3" w:rsidR="00935079" w:rsidRPr="00935079" w:rsidRDefault="00935079" w:rsidP="00935079">
      <w:pPr>
        <w:pStyle w:val="PL"/>
        <w:rPr>
          <w:color w:val="808080"/>
          <w:sz w:val="14"/>
        </w:rPr>
      </w:pPr>
      <w:r w:rsidRPr="00935079">
        <w:rPr>
          <w:sz w:val="14"/>
        </w:rPr>
        <w:t>maxNrofTCI-States-1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993366"/>
          <w:sz w:val="14"/>
        </w:rPr>
        <w:t>INTEGER</w:t>
      </w:r>
      <w:r w:rsidRPr="00935079">
        <w:rPr>
          <w:sz w:val="14"/>
        </w:rPr>
        <w:t xml:space="preserve"> ::= 63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808080"/>
          <w:sz w:val="14"/>
        </w:rPr>
        <w:t>-- Maximum number of TCI states minus 1.</w:t>
      </w:r>
    </w:p>
    <w:p w14:paraId="530F64C7" w14:textId="18FE66F9" w:rsidR="00F95C2B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C114DA" w14:textId="51C1D967" w:rsidR="00935079" w:rsidRDefault="0093507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After discussions, RAN1 has concluded that 64 TCI states is not sufficient: RAN1 made the following agreement:</w:t>
      </w:r>
    </w:p>
    <w:p w14:paraId="14BE25FA" w14:textId="1443E463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73746" w14:textId="77777777" w:rsidR="004F23CE" w:rsidRP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F23CE">
        <w:rPr>
          <w:rFonts w:ascii="Arial" w:hAnsi="Arial" w:cs="Arial"/>
          <w:highlight w:val="green"/>
        </w:rPr>
        <w:t>Agreement:</w:t>
      </w:r>
      <w:r w:rsidRPr="004F23CE">
        <w:rPr>
          <w:rFonts w:ascii="Arial" w:hAnsi="Arial" w:cs="Arial"/>
        </w:rPr>
        <w:t xml:space="preserve"> </w:t>
      </w:r>
    </w:p>
    <w:p w14:paraId="0B9D6277" w14:textId="3A467433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Increase the number of configured TCI states to 128.</w:t>
      </w:r>
    </w:p>
    <w:p w14:paraId="3BE49CBF" w14:textId="4C5E2B85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B868E1" w14:textId="72E2B2C5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this will affect the RRC parameters </w:t>
      </w:r>
      <w:proofErr w:type="spellStart"/>
      <w:r w:rsidRPr="004F23CE">
        <w:rPr>
          <w:rFonts w:ascii="Arial" w:hAnsi="Arial" w:cs="Arial"/>
        </w:rPr>
        <w:t>maxNrofTCI</w:t>
      </w:r>
      <w:proofErr w:type="spellEnd"/>
      <w:r w:rsidRPr="004F23CE">
        <w:rPr>
          <w:rFonts w:ascii="Arial" w:hAnsi="Arial" w:cs="Arial"/>
        </w:rPr>
        <w:t>-States</w:t>
      </w:r>
      <w:r>
        <w:rPr>
          <w:rFonts w:ascii="Arial" w:hAnsi="Arial" w:cs="Arial"/>
        </w:rPr>
        <w:t xml:space="preserve"> and </w:t>
      </w:r>
      <w:r w:rsidRPr="004F23CE">
        <w:rPr>
          <w:rFonts w:ascii="Arial" w:hAnsi="Arial" w:cs="Arial"/>
        </w:rPr>
        <w:t>maxNrofTCI-States-1</w:t>
      </w:r>
      <w:r>
        <w:rPr>
          <w:rFonts w:ascii="Arial" w:hAnsi="Arial" w:cs="Arial"/>
        </w:rPr>
        <w:t>.</w:t>
      </w:r>
      <w:r w:rsidRPr="004F23CE">
        <w:rPr>
          <w:rFonts w:ascii="Arial" w:hAnsi="Arial" w:cs="Arial"/>
        </w:rPr>
        <w:tab/>
      </w:r>
    </w:p>
    <w:p w14:paraId="66CEFF4A" w14:textId="77777777" w:rsidR="00935079" w:rsidRDefault="0093507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167C0E" w14:textId="308E9D12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this will also affect the MAC CE signalling for TCI states. </w:t>
      </w:r>
    </w:p>
    <w:p w14:paraId="0AA522B4" w14:textId="77777777" w:rsidR="00F95C2B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49DEC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</w:t>
      </w:r>
      <w:r w:rsidR="004F23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455E19A" w14:textId="214CAE36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>RAN1 respectfully asks RAN</w:t>
      </w:r>
      <w:r w:rsidR="00935079">
        <w:rPr>
          <w:rFonts w:ascii="Arial" w:hAnsi="Arial" w:cs="Arial"/>
          <w:b/>
        </w:rPr>
        <w:t>2</w:t>
      </w:r>
      <w:r w:rsidR="007C7902">
        <w:rPr>
          <w:rFonts w:ascii="Arial" w:hAnsi="Arial" w:cs="Arial"/>
          <w:b/>
        </w:rPr>
        <w:t xml:space="preserve">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5BBC9DFF" w14:textId="303A1ACA" w:rsidR="00463675" w:rsidRPr="007C790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>TSG-</w:t>
      </w:r>
      <w:r w:rsidR="007C7902" w:rsidRPr="007C7902">
        <w:rPr>
          <w:rFonts w:ascii="Arial" w:hAnsi="Arial" w:cs="Arial"/>
          <w:bCs/>
        </w:rPr>
        <w:t>RAN1 WG1</w:t>
      </w:r>
      <w:r w:rsidRPr="007C7902">
        <w:rPr>
          <w:rFonts w:ascii="Arial" w:hAnsi="Arial" w:cs="Arial"/>
          <w:bCs/>
        </w:rPr>
        <w:t xml:space="preserve"> Meeting #</w:t>
      </w:r>
      <w:r w:rsidR="007C7902" w:rsidRPr="007C7902">
        <w:rPr>
          <w:rFonts w:ascii="Arial" w:hAnsi="Arial" w:cs="Arial"/>
          <w:bCs/>
        </w:rPr>
        <w:t>94b</w:t>
      </w:r>
      <w:r w:rsidRPr="007C7902">
        <w:rPr>
          <w:rFonts w:ascii="Arial" w:hAnsi="Arial" w:cs="Arial"/>
          <w:bCs/>
        </w:rPr>
        <w:t xml:space="preserve"> </w:t>
      </w:r>
      <w:r w:rsidRPr="007C7902">
        <w:rPr>
          <w:rFonts w:ascii="Arial" w:hAnsi="Arial" w:cs="Arial"/>
          <w:bCs/>
        </w:rPr>
        <w:tab/>
      </w:r>
      <w:r w:rsidR="007C7902" w:rsidRPr="007C7902">
        <w:rPr>
          <w:rFonts w:ascii="Arial" w:hAnsi="Arial" w:cs="Arial"/>
          <w:bCs/>
        </w:rPr>
        <w:t>8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-12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October 2018</w:t>
      </w:r>
      <w:r w:rsidR="007C7902" w:rsidRPr="007C7902">
        <w:rPr>
          <w:rFonts w:ascii="Arial" w:hAnsi="Arial" w:cs="Arial"/>
          <w:bCs/>
        </w:rPr>
        <w:tab/>
        <w:t>Chengdu, China</w:t>
      </w:r>
    </w:p>
    <w:p w14:paraId="09804581" w14:textId="699D1CB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TSG-RAN1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188DABEB" w:rsidR="00463675" w:rsidRDefault="00463675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BF20E" w14:textId="77777777" w:rsidR="001F05D8" w:rsidRDefault="001F05D8">
      <w:r>
        <w:separator/>
      </w:r>
    </w:p>
  </w:endnote>
  <w:endnote w:type="continuationSeparator" w:id="0">
    <w:p w14:paraId="41598639" w14:textId="77777777" w:rsidR="001F05D8" w:rsidRDefault="001F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0A388" w14:textId="77777777" w:rsidR="001F05D8" w:rsidRDefault="001F05D8">
      <w:r>
        <w:separator/>
      </w:r>
    </w:p>
  </w:footnote>
  <w:footnote w:type="continuationSeparator" w:id="0">
    <w:p w14:paraId="5D9C94B4" w14:textId="77777777" w:rsidR="001F05D8" w:rsidRDefault="001F0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0C"/>
    <w:rsid w:val="000844EF"/>
    <w:rsid w:val="0012493A"/>
    <w:rsid w:val="00165C4B"/>
    <w:rsid w:val="001F05D8"/>
    <w:rsid w:val="00353342"/>
    <w:rsid w:val="00357893"/>
    <w:rsid w:val="00463675"/>
    <w:rsid w:val="004F23CE"/>
    <w:rsid w:val="00522B77"/>
    <w:rsid w:val="005A2CA8"/>
    <w:rsid w:val="006008FD"/>
    <w:rsid w:val="00677A72"/>
    <w:rsid w:val="007C7902"/>
    <w:rsid w:val="00844C8B"/>
    <w:rsid w:val="00856117"/>
    <w:rsid w:val="008A47A9"/>
    <w:rsid w:val="00911378"/>
    <w:rsid w:val="00923E7C"/>
    <w:rsid w:val="00935079"/>
    <w:rsid w:val="00AC51E7"/>
    <w:rsid w:val="00B104BF"/>
    <w:rsid w:val="00B80AB6"/>
    <w:rsid w:val="00BE16AF"/>
    <w:rsid w:val="00BF3EFA"/>
    <w:rsid w:val="00E14BCE"/>
    <w:rsid w:val="00F9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9350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35079"/>
    <w:rPr>
      <w:rFonts w:ascii="Courier New" w:eastAsia="Batang" w:hAnsi="Courier New"/>
      <w:noProof/>
      <w:sz w:val="16"/>
      <w:shd w:val="clear" w:color="auto" w:fill="E6E6E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2</cp:revision>
  <cp:lastPrinted>2002-04-23T07:10:00Z</cp:lastPrinted>
  <dcterms:created xsi:type="dcterms:W3CDTF">2018-08-23T15:07:00Z</dcterms:created>
  <dcterms:modified xsi:type="dcterms:W3CDTF">2018-08-23T15:07:00Z</dcterms:modified>
</cp:coreProperties>
</file>